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C278FF" w14:textId="77777777" w:rsidR="0079059F" w:rsidRDefault="0079059F" w:rsidP="0079059F">
      <w:pPr>
        <w:jc w:val="center"/>
      </w:pPr>
      <w:r w:rsidRPr="006577B2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A8B3B7" w14:textId="77777777" w:rsidR="0079059F" w:rsidRDefault="0079059F" w:rsidP="0079059F">
      <w:pPr>
        <w:pStyle w:val="3"/>
        <w:tabs>
          <w:tab w:val="left" w:pos="7371"/>
        </w:tabs>
      </w:pPr>
    </w:p>
    <w:p w14:paraId="73034E97" w14:textId="77777777" w:rsidR="0079059F" w:rsidRDefault="0079059F" w:rsidP="0079059F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>
          <w:rPr>
            <w:sz w:val="28"/>
          </w:rPr>
          <w:t>Переславль-Залесская городская Дума</w:t>
        </w:r>
      </w:smartTag>
    </w:p>
    <w:p w14:paraId="60EAF243" w14:textId="77777777" w:rsidR="0079059F" w:rsidRDefault="0079059F" w:rsidP="0079059F">
      <w:pPr>
        <w:jc w:val="center"/>
        <w:rPr>
          <w:b/>
          <w:sz w:val="28"/>
        </w:rPr>
      </w:pPr>
      <w:r>
        <w:rPr>
          <w:b/>
          <w:sz w:val="28"/>
        </w:rPr>
        <w:t>седьмого созыва</w:t>
      </w:r>
    </w:p>
    <w:p w14:paraId="305CD479" w14:textId="77777777" w:rsidR="0079059F" w:rsidRDefault="0079059F" w:rsidP="0079059F">
      <w:pPr>
        <w:jc w:val="center"/>
        <w:rPr>
          <w:b/>
          <w:sz w:val="28"/>
        </w:rPr>
      </w:pPr>
    </w:p>
    <w:p w14:paraId="74500184" w14:textId="77777777" w:rsidR="0079059F" w:rsidRDefault="0079059F" w:rsidP="0079059F">
      <w:pPr>
        <w:pStyle w:val="1"/>
        <w:rPr>
          <w:sz w:val="28"/>
          <w:szCs w:val="28"/>
        </w:rPr>
      </w:pPr>
      <w:r>
        <w:rPr>
          <w:sz w:val="28"/>
          <w:szCs w:val="28"/>
        </w:rPr>
        <w:t>Р Е Ш Е Н И Е</w:t>
      </w:r>
    </w:p>
    <w:p w14:paraId="3C5723CF" w14:textId="77777777" w:rsidR="0079059F" w:rsidRPr="00146E38" w:rsidRDefault="0079059F" w:rsidP="0079059F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146E38">
        <w:rPr>
          <w:sz w:val="28"/>
          <w:szCs w:val="28"/>
        </w:rPr>
        <w:tab/>
      </w:r>
    </w:p>
    <w:p w14:paraId="7605839A" w14:textId="74D2BB35" w:rsidR="0079059F" w:rsidRPr="00146E38" w:rsidRDefault="0079059F" w:rsidP="0079059F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30 июля 2020 года</w:t>
      </w:r>
      <w:r w:rsidRPr="00146E38">
        <w:rPr>
          <w:sz w:val="28"/>
          <w:szCs w:val="28"/>
        </w:rPr>
        <w:tab/>
      </w:r>
      <w:r w:rsidRPr="00146E38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55</w:t>
      </w:r>
    </w:p>
    <w:p w14:paraId="4C96AF1E" w14:textId="77777777" w:rsidR="0079059F" w:rsidRPr="00146E38" w:rsidRDefault="0079059F" w:rsidP="0079059F">
      <w:pPr>
        <w:pStyle w:val="3"/>
        <w:tabs>
          <w:tab w:val="left" w:pos="7371"/>
        </w:tabs>
        <w:rPr>
          <w:sz w:val="28"/>
          <w:szCs w:val="28"/>
        </w:rPr>
      </w:pPr>
      <w:r w:rsidRPr="00146E38">
        <w:rPr>
          <w:sz w:val="28"/>
          <w:szCs w:val="28"/>
        </w:rPr>
        <w:t>г. Переславль-Залесский</w:t>
      </w:r>
    </w:p>
    <w:p w14:paraId="57A4A14A" w14:textId="21EF4DBF" w:rsidR="00333409" w:rsidRPr="009B332D" w:rsidRDefault="00333409" w:rsidP="00333409">
      <w:r w:rsidRPr="009B332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ECAA14" w14:textId="77777777"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12.12.2019 № 125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-Залесский 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14:paraId="7445A298" w14:textId="77777777"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" stroked="f">
                <v:textbox>
                  <w:txbxContent>
                    <w:p w14:paraId="4AECAA14" w14:textId="77777777"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12.12.2019 № 125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-Залесский 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о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14:paraId="7445A298" w14:textId="77777777"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8A0FFCF" w14:textId="77777777" w:rsidR="00333409" w:rsidRPr="009B332D" w:rsidRDefault="00333409" w:rsidP="00333409"/>
    <w:p w14:paraId="03828F3B" w14:textId="77777777" w:rsidR="00333409" w:rsidRPr="009B332D" w:rsidRDefault="00333409" w:rsidP="00333409"/>
    <w:p w14:paraId="42BD748B" w14:textId="77777777" w:rsidR="00333409" w:rsidRDefault="00333409" w:rsidP="00333409">
      <w:pPr>
        <w:jc w:val="both"/>
      </w:pPr>
      <w:r w:rsidRPr="009B332D">
        <w:tab/>
      </w:r>
    </w:p>
    <w:p w14:paraId="792CD57B" w14:textId="77777777" w:rsidR="00333409" w:rsidRDefault="00333409" w:rsidP="00333409">
      <w:pPr>
        <w:jc w:val="both"/>
      </w:pPr>
      <w:r>
        <w:tab/>
      </w:r>
    </w:p>
    <w:p w14:paraId="4806B97B" w14:textId="77777777" w:rsidR="00333409" w:rsidRDefault="00333409" w:rsidP="00333409">
      <w:pPr>
        <w:jc w:val="both"/>
      </w:pPr>
      <w:r>
        <w:tab/>
      </w:r>
    </w:p>
    <w:p w14:paraId="45068FCE" w14:textId="59DC12CE" w:rsidR="00333409" w:rsidRDefault="00333409" w:rsidP="00F62A06">
      <w:pPr>
        <w:jc w:val="both"/>
        <w:rPr>
          <w:sz w:val="28"/>
          <w:szCs w:val="28"/>
        </w:rPr>
      </w:pPr>
      <w:r>
        <w:tab/>
      </w:r>
      <w:r w:rsidRPr="009D2058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городе Переславле-Залесском, </w:t>
      </w:r>
    </w:p>
    <w:p w14:paraId="6ACA3D0E" w14:textId="77777777" w:rsidR="00F62A06" w:rsidRPr="009D2058" w:rsidRDefault="00F62A06" w:rsidP="00F62A06">
      <w:pPr>
        <w:jc w:val="both"/>
        <w:rPr>
          <w:sz w:val="28"/>
          <w:szCs w:val="28"/>
        </w:rPr>
      </w:pPr>
    </w:p>
    <w:p w14:paraId="27C7AFCC" w14:textId="6B952237" w:rsidR="00333409" w:rsidRDefault="00333409" w:rsidP="00F62A06">
      <w:pPr>
        <w:jc w:val="center"/>
        <w:outlineLvl w:val="0"/>
        <w:rPr>
          <w:sz w:val="28"/>
          <w:szCs w:val="28"/>
        </w:rPr>
      </w:pPr>
      <w:r w:rsidRPr="00B74663">
        <w:rPr>
          <w:sz w:val="28"/>
          <w:szCs w:val="28"/>
        </w:rPr>
        <w:t>Переславль-Залесская городская Дума РЕШИЛА:</w:t>
      </w:r>
    </w:p>
    <w:p w14:paraId="534E99FB" w14:textId="77777777" w:rsidR="00F62A06" w:rsidRPr="00B74663" w:rsidRDefault="00F62A06" w:rsidP="00F62A06">
      <w:pPr>
        <w:jc w:val="center"/>
        <w:outlineLvl w:val="0"/>
        <w:rPr>
          <w:sz w:val="28"/>
          <w:szCs w:val="28"/>
        </w:rPr>
      </w:pPr>
    </w:p>
    <w:p w14:paraId="32AFF668" w14:textId="77777777" w:rsidR="00333409" w:rsidRPr="00E36B77" w:rsidRDefault="00333409" w:rsidP="00F62A06">
      <w:pPr>
        <w:jc w:val="both"/>
        <w:outlineLvl w:val="0"/>
        <w:rPr>
          <w:sz w:val="28"/>
          <w:szCs w:val="28"/>
        </w:rPr>
      </w:pPr>
      <w:r w:rsidRPr="00B74663">
        <w:rPr>
          <w:sz w:val="28"/>
          <w:szCs w:val="28"/>
        </w:rPr>
        <w:tab/>
      </w:r>
      <w:r w:rsidRPr="00E36B77">
        <w:rPr>
          <w:sz w:val="28"/>
          <w:szCs w:val="28"/>
        </w:rPr>
        <w:t>1. Внести в решение Переславль-Залесской городской Думы от 12.12.2019 № 125 «О бюджете городского округа город Переславль-Залесский на 2020 год и плановый период 2021 и 2022 годов» (с изменениями от 27.02.2020 № 13; от 26.03.2020 № 23; от 21.05.2020 № 32) следующие изменения:</w:t>
      </w:r>
    </w:p>
    <w:p w14:paraId="238CD0B2" w14:textId="77777777" w:rsidR="00333409" w:rsidRPr="00E36B77" w:rsidRDefault="00333409" w:rsidP="00F62A06">
      <w:pPr>
        <w:jc w:val="both"/>
        <w:outlineLvl w:val="0"/>
        <w:rPr>
          <w:sz w:val="28"/>
          <w:szCs w:val="28"/>
        </w:rPr>
      </w:pPr>
      <w:r w:rsidRPr="00E36B77">
        <w:rPr>
          <w:sz w:val="28"/>
          <w:szCs w:val="28"/>
        </w:rPr>
        <w:tab/>
        <w:t>1) пункт 1 решения изложить в следующей редакции:</w:t>
      </w:r>
    </w:p>
    <w:p w14:paraId="6C2EF921" w14:textId="77777777" w:rsidR="00333409" w:rsidRPr="00E36B77" w:rsidRDefault="00333409" w:rsidP="00F62A06">
      <w:pPr>
        <w:ind w:firstLine="708"/>
        <w:jc w:val="both"/>
        <w:outlineLvl w:val="0"/>
        <w:rPr>
          <w:sz w:val="28"/>
          <w:szCs w:val="28"/>
        </w:rPr>
      </w:pPr>
      <w:r w:rsidRPr="00E36B77">
        <w:rPr>
          <w:sz w:val="28"/>
          <w:szCs w:val="28"/>
        </w:rPr>
        <w:t>«1. Утвердить основные характеристики бюджета городского округа г</w:t>
      </w:r>
      <w:r w:rsidRPr="00E36B77">
        <w:rPr>
          <w:sz w:val="28"/>
          <w:szCs w:val="28"/>
        </w:rPr>
        <w:t>о</w:t>
      </w:r>
      <w:r w:rsidRPr="00E36B77">
        <w:rPr>
          <w:sz w:val="28"/>
          <w:szCs w:val="28"/>
        </w:rPr>
        <w:t>род Переславль-Залесский (далее также – бюджет городского округа, городской бю</w:t>
      </w:r>
      <w:r w:rsidRPr="00E36B77">
        <w:rPr>
          <w:sz w:val="28"/>
          <w:szCs w:val="28"/>
        </w:rPr>
        <w:t>д</w:t>
      </w:r>
      <w:r w:rsidRPr="00E36B77">
        <w:rPr>
          <w:sz w:val="28"/>
          <w:szCs w:val="28"/>
        </w:rPr>
        <w:t>жет) на 2020 год:</w:t>
      </w:r>
    </w:p>
    <w:p w14:paraId="6118573B" w14:textId="77777777" w:rsidR="00333409" w:rsidRPr="00E36B77" w:rsidRDefault="00333409" w:rsidP="00F62A06">
      <w:pPr>
        <w:ind w:firstLine="720"/>
        <w:rPr>
          <w:sz w:val="28"/>
          <w:szCs w:val="28"/>
        </w:rPr>
      </w:pPr>
      <w:r w:rsidRPr="00E36B77">
        <w:rPr>
          <w:sz w:val="28"/>
          <w:szCs w:val="28"/>
        </w:rPr>
        <w:t>общий объем доходов 2 342 913 025 рублей 27 копеек;</w:t>
      </w:r>
    </w:p>
    <w:p w14:paraId="7DD7502A" w14:textId="77777777" w:rsidR="00333409" w:rsidRPr="00E36B77" w:rsidRDefault="00333409" w:rsidP="00F62A06">
      <w:pPr>
        <w:ind w:firstLine="720"/>
        <w:jc w:val="both"/>
        <w:rPr>
          <w:sz w:val="28"/>
          <w:szCs w:val="28"/>
        </w:rPr>
      </w:pPr>
      <w:r w:rsidRPr="00E36B77">
        <w:rPr>
          <w:sz w:val="28"/>
          <w:szCs w:val="28"/>
        </w:rPr>
        <w:t>общий объем расходов 2 436 048 701 рубль 13 копеек;</w:t>
      </w:r>
    </w:p>
    <w:p w14:paraId="482B6460" w14:textId="77777777" w:rsidR="00333409" w:rsidRPr="00E36B77" w:rsidRDefault="00333409" w:rsidP="00F62A06">
      <w:pPr>
        <w:ind w:firstLine="720"/>
        <w:jc w:val="both"/>
        <w:rPr>
          <w:sz w:val="28"/>
          <w:szCs w:val="28"/>
        </w:rPr>
      </w:pPr>
      <w:r w:rsidRPr="00E36B77">
        <w:rPr>
          <w:sz w:val="28"/>
          <w:szCs w:val="28"/>
        </w:rPr>
        <w:t>дефицит 93 135 675 рублей 86 копеек.»;</w:t>
      </w:r>
    </w:p>
    <w:p w14:paraId="43B6A04D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>2) пункты 3 и 4 решения изложить в следующей редакции:</w:t>
      </w:r>
    </w:p>
    <w:p w14:paraId="50307340" w14:textId="77777777" w:rsidR="00333409" w:rsidRPr="00E36B77" w:rsidRDefault="00333409" w:rsidP="00F62A06">
      <w:pPr>
        <w:ind w:firstLine="720"/>
        <w:jc w:val="both"/>
        <w:rPr>
          <w:sz w:val="28"/>
          <w:szCs w:val="28"/>
        </w:rPr>
      </w:pPr>
      <w:r w:rsidRPr="00E36B77">
        <w:rPr>
          <w:sz w:val="28"/>
          <w:szCs w:val="28"/>
        </w:rPr>
        <w:t>«3. Установить верхний предел муниципального внутреннего долга бюджета горо</w:t>
      </w:r>
      <w:r w:rsidRPr="00E36B77">
        <w:rPr>
          <w:sz w:val="28"/>
          <w:szCs w:val="28"/>
        </w:rPr>
        <w:t>д</w:t>
      </w:r>
      <w:r w:rsidRPr="00E36B77">
        <w:rPr>
          <w:sz w:val="28"/>
          <w:szCs w:val="28"/>
        </w:rPr>
        <w:t>ского округа:</w:t>
      </w:r>
    </w:p>
    <w:p w14:paraId="6DC250D0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>- на 1 января 2021 года в сумме 230 331 641 рубль, в том числе верхний предел долга по муниципальным гарантиям в сумме 0 рублей;</w:t>
      </w:r>
    </w:p>
    <w:p w14:paraId="52A33159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>- на 1 января 2022 года в сумме 278 915 256 рублей, в том числе верхний предел долга по муниципальным гарантиям в сумме 0 рублей;</w:t>
      </w:r>
    </w:p>
    <w:p w14:paraId="59A911DA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>- на 1 января 2023 года в сумме 308 623 384 рубля, в том числе верхний предел долга по муниципальным гарантиям в сумме 0 рублей.</w:t>
      </w:r>
    </w:p>
    <w:p w14:paraId="461EAEF6" w14:textId="77777777" w:rsidR="00333409" w:rsidRPr="00E36B77" w:rsidRDefault="00333409" w:rsidP="00F62A06">
      <w:pPr>
        <w:ind w:firstLine="720"/>
        <w:jc w:val="both"/>
        <w:rPr>
          <w:sz w:val="28"/>
          <w:szCs w:val="28"/>
        </w:rPr>
      </w:pPr>
      <w:r w:rsidRPr="00E36B77">
        <w:rPr>
          <w:sz w:val="28"/>
          <w:szCs w:val="28"/>
        </w:rPr>
        <w:t>4. Утвердить объем расходов на обслуживание муниципального долга бю</w:t>
      </w:r>
      <w:r w:rsidRPr="00E36B77">
        <w:rPr>
          <w:sz w:val="28"/>
          <w:szCs w:val="28"/>
        </w:rPr>
        <w:t>д</w:t>
      </w:r>
      <w:r w:rsidRPr="00E36B77">
        <w:rPr>
          <w:sz w:val="28"/>
          <w:szCs w:val="28"/>
        </w:rPr>
        <w:t>жета городского округа:</w:t>
      </w:r>
    </w:p>
    <w:p w14:paraId="222AFA3F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>- в 2020 году 6 766 641 рубль;</w:t>
      </w:r>
    </w:p>
    <w:p w14:paraId="65CF056C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>- в 2021 году 14 143 611 рублей;</w:t>
      </w:r>
    </w:p>
    <w:p w14:paraId="520FE576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>- в 2022 году 19 069 571 рубль.»;</w:t>
      </w:r>
    </w:p>
    <w:p w14:paraId="46E2C8EB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>3) пункты 5-7 решения изложить в следующей редакции:</w:t>
      </w:r>
    </w:p>
    <w:p w14:paraId="0542AC2D" w14:textId="77777777" w:rsidR="00333409" w:rsidRPr="00E36B77" w:rsidRDefault="00333409" w:rsidP="00F62A06">
      <w:pPr>
        <w:ind w:firstLine="720"/>
        <w:jc w:val="both"/>
        <w:rPr>
          <w:sz w:val="28"/>
          <w:szCs w:val="28"/>
        </w:rPr>
      </w:pPr>
      <w:r w:rsidRPr="00E36B77">
        <w:rPr>
          <w:sz w:val="28"/>
          <w:szCs w:val="28"/>
        </w:rPr>
        <w:lastRenderedPageBreak/>
        <w:t>«5. Утвердить общий объем бюджетных ассигнований на исполнение публичных норм</w:t>
      </w:r>
      <w:r w:rsidRPr="00E36B77">
        <w:rPr>
          <w:sz w:val="28"/>
          <w:szCs w:val="28"/>
        </w:rPr>
        <w:t>а</w:t>
      </w:r>
      <w:r w:rsidRPr="00E36B77">
        <w:rPr>
          <w:sz w:val="28"/>
          <w:szCs w:val="28"/>
        </w:rPr>
        <w:t>тивных обязательств:</w:t>
      </w:r>
    </w:p>
    <w:p w14:paraId="69D3F4CA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>- в 2020 году в сумме 261 141 791 рубль 16 копеек;</w:t>
      </w:r>
    </w:p>
    <w:p w14:paraId="0362DD4D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>- в 2021 году в сумме 212 171 877 рублей;</w:t>
      </w:r>
    </w:p>
    <w:p w14:paraId="02D08661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>- в 2022 году в сумме 214 551 725 рублей.</w:t>
      </w:r>
    </w:p>
    <w:p w14:paraId="14BFDB95" w14:textId="77777777" w:rsidR="00333409" w:rsidRPr="00E36B77" w:rsidRDefault="00333409" w:rsidP="00F62A06">
      <w:pPr>
        <w:ind w:firstLine="720"/>
        <w:jc w:val="both"/>
        <w:rPr>
          <w:sz w:val="28"/>
          <w:szCs w:val="28"/>
        </w:rPr>
      </w:pPr>
      <w:r w:rsidRPr="00E36B77">
        <w:rPr>
          <w:sz w:val="28"/>
          <w:szCs w:val="28"/>
        </w:rPr>
        <w:t>6. Утвердить общий объем бюджетных ассигнований на исполнение действующих обяз</w:t>
      </w:r>
      <w:r w:rsidRPr="00E36B77">
        <w:rPr>
          <w:sz w:val="28"/>
          <w:szCs w:val="28"/>
        </w:rPr>
        <w:t>а</w:t>
      </w:r>
      <w:r w:rsidRPr="00E36B77">
        <w:rPr>
          <w:sz w:val="28"/>
          <w:szCs w:val="28"/>
        </w:rPr>
        <w:t>тельств:</w:t>
      </w:r>
    </w:p>
    <w:p w14:paraId="1F579A48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>- в 2020 году в сумме 2 028 366 422 рубля 41 копейка;</w:t>
      </w:r>
    </w:p>
    <w:p w14:paraId="7EC67AA5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 xml:space="preserve">- в 2021 году в сумме 1 802 825 552 рубля 65 копеек; </w:t>
      </w:r>
    </w:p>
    <w:p w14:paraId="1F5BF884" w14:textId="77777777" w:rsidR="00333409" w:rsidRPr="00E36B77" w:rsidRDefault="00333409" w:rsidP="00F62A06">
      <w:pPr>
        <w:ind w:firstLine="720"/>
        <w:jc w:val="both"/>
        <w:rPr>
          <w:sz w:val="28"/>
          <w:szCs w:val="28"/>
        </w:rPr>
      </w:pPr>
      <w:r w:rsidRPr="00E36B77">
        <w:rPr>
          <w:sz w:val="28"/>
          <w:szCs w:val="28"/>
        </w:rPr>
        <w:t xml:space="preserve">- в 2022 году в сумме 1 817 697 343 рублей 16 копеек. </w:t>
      </w:r>
    </w:p>
    <w:p w14:paraId="26599B13" w14:textId="77777777" w:rsidR="00333409" w:rsidRPr="00E36B77" w:rsidRDefault="00333409" w:rsidP="00F62A06">
      <w:pPr>
        <w:ind w:firstLine="720"/>
        <w:jc w:val="both"/>
        <w:rPr>
          <w:sz w:val="28"/>
          <w:szCs w:val="28"/>
        </w:rPr>
      </w:pPr>
      <w:r w:rsidRPr="00E36B77">
        <w:rPr>
          <w:sz w:val="28"/>
          <w:szCs w:val="28"/>
        </w:rPr>
        <w:t>7. Утвердить общий объем бюджетных ассигнований на исполнение принимаемых обяз</w:t>
      </w:r>
      <w:r w:rsidRPr="00E36B77">
        <w:rPr>
          <w:sz w:val="28"/>
          <w:szCs w:val="28"/>
        </w:rPr>
        <w:t>а</w:t>
      </w:r>
      <w:r w:rsidRPr="00E36B77">
        <w:rPr>
          <w:sz w:val="28"/>
          <w:szCs w:val="28"/>
        </w:rPr>
        <w:t>тельств:</w:t>
      </w:r>
    </w:p>
    <w:p w14:paraId="569EE771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>- в 2020 году в сумме 407 682 278 рублей 72 копеек;</w:t>
      </w:r>
    </w:p>
    <w:p w14:paraId="2921B517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 xml:space="preserve">- в 2021 году в сумме 536 759 693 рубля; </w:t>
      </w:r>
    </w:p>
    <w:p w14:paraId="0D2D016F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>- в 2022 году в сумме 168 626 116 рублей.»;</w:t>
      </w:r>
    </w:p>
    <w:p w14:paraId="129CBD25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>4) пункты 9 и 10 решения изложить в следующей редакции:</w:t>
      </w:r>
    </w:p>
    <w:p w14:paraId="2210E24D" w14:textId="77777777" w:rsidR="00333409" w:rsidRPr="00E36B77" w:rsidRDefault="00333409" w:rsidP="00F62A06">
      <w:pPr>
        <w:ind w:firstLine="720"/>
        <w:jc w:val="both"/>
        <w:rPr>
          <w:sz w:val="28"/>
          <w:szCs w:val="28"/>
        </w:rPr>
      </w:pPr>
      <w:r w:rsidRPr="00E36B77">
        <w:rPr>
          <w:sz w:val="28"/>
          <w:szCs w:val="28"/>
        </w:rPr>
        <w:t>«9. Утвердить объем бюджетных ассигнований дорожного фонда:</w:t>
      </w:r>
    </w:p>
    <w:p w14:paraId="7CC65DBD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>- в 2020 году в сумме 148 812 117 рублей 98 копеек;</w:t>
      </w:r>
    </w:p>
    <w:p w14:paraId="61071D96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 xml:space="preserve">- в 2021 году в сумме 99 293 471 рубль 13 копеек; </w:t>
      </w:r>
    </w:p>
    <w:p w14:paraId="6906DC21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 xml:space="preserve">- в 2022 году в сумме 95 905 226 рублей 16 копеек. </w:t>
      </w:r>
    </w:p>
    <w:p w14:paraId="4737D99F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14:paraId="44A4775D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>в 2020 году - в сумме 1 713 691 619 рублей 72 копейки;</w:t>
      </w:r>
    </w:p>
    <w:p w14:paraId="7483F303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>в 2021 году - в сумме 1 693 037 690 рублей;</w:t>
      </w:r>
    </w:p>
    <w:p w14:paraId="050EBE31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>в 2022 году - в сумме 1 321 521 192 рубля.»;</w:t>
      </w:r>
    </w:p>
    <w:p w14:paraId="21A31A45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rFonts w:eastAsia="Calibri"/>
          <w:sz w:val="28"/>
          <w:szCs w:val="28"/>
        </w:rPr>
        <w:tab/>
      </w:r>
      <w:r w:rsidRPr="00E36B77">
        <w:rPr>
          <w:sz w:val="28"/>
          <w:szCs w:val="28"/>
        </w:rPr>
        <w:t>5) приложения 4, 5, 6, 7, 8, 9, 10, 13, 14 решения изложить в следующей редакции согласно приложениям 1-9 к настоящему решению.</w:t>
      </w:r>
    </w:p>
    <w:p w14:paraId="093392F3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>2. Опубликовать настоящее решение в газете «Переславская неделя».</w:t>
      </w:r>
    </w:p>
    <w:p w14:paraId="1A992B81" w14:textId="77777777" w:rsidR="00333409" w:rsidRPr="00E36B77" w:rsidRDefault="00333409" w:rsidP="00F62A06">
      <w:pPr>
        <w:jc w:val="both"/>
        <w:rPr>
          <w:sz w:val="28"/>
          <w:szCs w:val="28"/>
        </w:rPr>
      </w:pPr>
      <w:r w:rsidRPr="00E36B77">
        <w:rPr>
          <w:sz w:val="28"/>
          <w:szCs w:val="28"/>
        </w:rPr>
        <w:tab/>
        <w:t>3. Настоящее решение вступает в силу с даты принятия.</w:t>
      </w:r>
    </w:p>
    <w:p w14:paraId="0126A253" w14:textId="77777777" w:rsidR="00333409" w:rsidRDefault="00333409" w:rsidP="00F62A06">
      <w:pPr>
        <w:jc w:val="both"/>
        <w:rPr>
          <w:sz w:val="28"/>
          <w:szCs w:val="28"/>
        </w:rPr>
      </w:pPr>
    </w:p>
    <w:p w14:paraId="54B933CE" w14:textId="7AA712DF" w:rsidR="008C54A7" w:rsidRPr="00F62A06" w:rsidRDefault="00F62A06" w:rsidP="00F62A06">
      <w:pPr>
        <w:rPr>
          <w:sz w:val="28"/>
          <w:szCs w:val="28"/>
        </w:rPr>
      </w:pPr>
    </w:p>
    <w:p w14:paraId="70F2203E" w14:textId="77777777" w:rsidR="00F62A06" w:rsidRPr="007B72F9" w:rsidRDefault="00F62A06" w:rsidP="00F62A06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F62A06" w:rsidRPr="00624104" w14:paraId="0D466815" w14:textId="77777777" w:rsidTr="00753C40">
        <w:trPr>
          <w:trHeight w:val="677"/>
        </w:trPr>
        <w:tc>
          <w:tcPr>
            <w:tcW w:w="9570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608"/>
              <w:gridCol w:w="236"/>
              <w:gridCol w:w="4984"/>
            </w:tblGrid>
            <w:tr w:rsidR="00F62A06" w:rsidRPr="00624104" w14:paraId="53C9197D" w14:textId="77777777" w:rsidTr="00753C40">
              <w:tc>
                <w:tcPr>
                  <w:tcW w:w="4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CBED20" w14:textId="77777777" w:rsidR="00F62A06" w:rsidRDefault="00F62A06" w:rsidP="00753C40">
                  <w:pPr>
                    <w:tabs>
                      <w:tab w:val="right" w:pos="4392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Глава городского округа</w:t>
                  </w:r>
                  <w:r w:rsidRPr="00135A12">
                    <w:rPr>
                      <w:sz w:val="28"/>
                      <w:szCs w:val="28"/>
                    </w:rPr>
                    <w:t xml:space="preserve"> </w:t>
                  </w:r>
                </w:p>
                <w:p w14:paraId="1154AF2F" w14:textId="77777777" w:rsidR="00F62A06" w:rsidRPr="00135A12" w:rsidRDefault="00F62A06" w:rsidP="00753C40">
                  <w:pPr>
                    <w:tabs>
                      <w:tab w:val="right" w:pos="4392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  <w:r w:rsidRPr="00135A12">
                    <w:rPr>
                      <w:sz w:val="28"/>
                      <w:szCs w:val="28"/>
                    </w:rPr>
                    <w:t>орода Переславля-Залесского</w:t>
                  </w:r>
                </w:p>
                <w:p w14:paraId="78D14748" w14:textId="77777777" w:rsidR="00F62A06" w:rsidRPr="00135A12" w:rsidRDefault="00F62A06" w:rsidP="00753C40">
                  <w:pPr>
                    <w:rPr>
                      <w:sz w:val="28"/>
                      <w:szCs w:val="28"/>
                    </w:rPr>
                  </w:pPr>
                </w:p>
                <w:p w14:paraId="0FA8919E" w14:textId="77777777" w:rsidR="00F62A06" w:rsidRPr="00135A12" w:rsidRDefault="00F62A06" w:rsidP="00753C40">
                  <w:pPr>
                    <w:jc w:val="right"/>
                    <w:rPr>
                      <w:sz w:val="28"/>
                      <w:szCs w:val="28"/>
                    </w:rPr>
                  </w:pPr>
                  <w:r w:rsidRPr="00135A12">
                    <w:rPr>
                      <w:sz w:val="28"/>
                      <w:szCs w:val="28"/>
                    </w:rPr>
                    <w:t xml:space="preserve">                               </w:t>
                  </w:r>
                  <w:r>
                    <w:rPr>
                      <w:sz w:val="28"/>
                      <w:szCs w:val="28"/>
                    </w:rPr>
                    <w:t>В.А. Астраханцев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E702A2" w14:textId="77777777" w:rsidR="00F62A06" w:rsidRPr="00135A12" w:rsidRDefault="00F62A06" w:rsidP="00753C4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5CEF72" w14:textId="77777777" w:rsidR="00F62A06" w:rsidRPr="00135A12" w:rsidRDefault="00F62A06" w:rsidP="00753C40">
                  <w:pPr>
                    <w:rPr>
                      <w:sz w:val="28"/>
                      <w:szCs w:val="28"/>
                    </w:rPr>
                  </w:pPr>
                  <w:r w:rsidRPr="00135A12">
                    <w:rPr>
                      <w:sz w:val="28"/>
                      <w:szCs w:val="28"/>
                    </w:rPr>
                    <w:t xml:space="preserve">Председатель Переславль-Залесской </w:t>
                  </w:r>
                </w:p>
                <w:p w14:paraId="0D5AC627" w14:textId="77777777" w:rsidR="00F62A06" w:rsidRPr="00135A12" w:rsidRDefault="00F62A06" w:rsidP="00753C40">
                  <w:pPr>
                    <w:rPr>
                      <w:sz w:val="28"/>
                      <w:szCs w:val="28"/>
                    </w:rPr>
                  </w:pPr>
                  <w:r w:rsidRPr="00135A12">
                    <w:rPr>
                      <w:sz w:val="28"/>
                      <w:szCs w:val="28"/>
                    </w:rPr>
                    <w:t>г</w:t>
                  </w:r>
                  <w:r w:rsidRPr="00135A12">
                    <w:rPr>
                      <w:sz w:val="28"/>
                      <w:szCs w:val="28"/>
                    </w:rPr>
                    <w:t>о</w:t>
                  </w:r>
                  <w:r w:rsidRPr="00135A12">
                    <w:rPr>
                      <w:sz w:val="28"/>
                      <w:szCs w:val="28"/>
                    </w:rPr>
                    <w:t>родской Думы</w:t>
                  </w:r>
                </w:p>
                <w:p w14:paraId="6E70828F" w14:textId="77777777" w:rsidR="00F62A06" w:rsidRDefault="00F62A06" w:rsidP="00753C40">
                  <w:pPr>
                    <w:rPr>
                      <w:sz w:val="28"/>
                      <w:szCs w:val="28"/>
                    </w:rPr>
                  </w:pPr>
                </w:p>
                <w:p w14:paraId="6D4D9139" w14:textId="77777777" w:rsidR="00F62A06" w:rsidRPr="00135A12" w:rsidRDefault="00F62A06" w:rsidP="00753C40">
                  <w:pPr>
                    <w:rPr>
                      <w:sz w:val="28"/>
                      <w:szCs w:val="28"/>
                    </w:rPr>
                  </w:pPr>
                  <w:r w:rsidRPr="00135A12">
                    <w:rPr>
                      <w:sz w:val="28"/>
                      <w:szCs w:val="28"/>
                    </w:rPr>
                    <w:t xml:space="preserve">                                      С.В. Корниенко</w:t>
                  </w:r>
                </w:p>
              </w:tc>
            </w:tr>
          </w:tbl>
          <w:p w14:paraId="64E3ABE5" w14:textId="77777777" w:rsidR="00F62A06" w:rsidRPr="00624104" w:rsidRDefault="00F62A06" w:rsidP="00753C40">
            <w:pPr>
              <w:rPr>
                <w:sz w:val="26"/>
                <w:szCs w:val="26"/>
              </w:rPr>
            </w:pPr>
          </w:p>
        </w:tc>
      </w:tr>
    </w:tbl>
    <w:p w14:paraId="611392B7" w14:textId="77777777" w:rsidR="00F62A06" w:rsidRPr="00BE1BFE" w:rsidRDefault="00F62A06" w:rsidP="00F62A06"/>
    <w:p w14:paraId="768BEC38" w14:textId="77777777" w:rsidR="00F62A06" w:rsidRDefault="00F62A06" w:rsidP="00F62A06"/>
    <w:sectPr w:rsidR="00F62A06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9F"/>
    <w:rsid w:val="00333409"/>
    <w:rsid w:val="0079059F"/>
    <w:rsid w:val="00933F05"/>
    <w:rsid w:val="00BF7D42"/>
    <w:rsid w:val="00F6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6A1C7EA"/>
  <w15:chartTrackingRefBased/>
  <w15:docId w15:val="{86A8B3E9-BF45-4B1B-B642-AD21BD95E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uiPriority w:val="99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DUMA1</dc:creator>
  <cp:keywords/>
  <dc:description/>
  <cp:lastModifiedBy>DUMA1</cp:lastModifiedBy>
  <cp:revision>3</cp:revision>
  <dcterms:created xsi:type="dcterms:W3CDTF">2020-07-31T08:07:00Z</dcterms:created>
  <dcterms:modified xsi:type="dcterms:W3CDTF">2020-07-31T08:17:00Z</dcterms:modified>
</cp:coreProperties>
</file>